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446B83">
        <w:rPr>
          <w:rFonts w:ascii="Times New Roman" w:hAnsi="Times New Roman" w:cs="Times New Roman"/>
        </w:rPr>
        <w:t>20</w:t>
      </w:r>
      <w:r w:rsidR="00627A5A">
        <w:rPr>
          <w:rFonts w:ascii="Times New Roman" w:hAnsi="Times New Roman" w:cs="Times New Roman"/>
        </w:rPr>
        <w:t>.05</w:t>
      </w:r>
      <w:r w:rsidR="00AF7DB1">
        <w:rPr>
          <w:rFonts w:ascii="Times New Roman" w:hAnsi="Times New Roman" w:cs="Times New Roman"/>
        </w:rPr>
        <w:t>.</w:t>
      </w:r>
      <w:r w:rsidRPr="00426D30">
        <w:rPr>
          <w:rFonts w:ascii="Times New Roman" w:hAnsi="Times New Roman" w:cs="Times New Roman"/>
        </w:rPr>
        <w:t>2022 г. №</w:t>
      </w:r>
      <w:r w:rsidR="00611440">
        <w:rPr>
          <w:rFonts w:ascii="Times New Roman" w:hAnsi="Times New Roman" w:cs="Times New Roman"/>
        </w:rPr>
        <w:t xml:space="preserve"> </w:t>
      </w:r>
      <w:r w:rsidR="004D10B6">
        <w:rPr>
          <w:rFonts w:ascii="Times New Roman" w:hAnsi="Times New Roman" w:cs="Times New Roman"/>
        </w:rPr>
        <w:t>141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9E05A1">
        <w:trPr>
          <w:trHeight w:val="414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9E05A1">
        <w:trPr>
          <w:trHeight w:val="580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824F4E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4F4E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4F4E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24F4E" w:rsidRPr="00824F4E" w:rsidRDefault="00DA1D2A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="00824F4E" w:rsidRPr="00824F4E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B1">
              <w:rPr>
                <w:rFonts w:ascii="Times New Roman" w:hAnsi="Times New Roman" w:cs="Times New Roman"/>
                <w:bCs/>
                <w:sz w:val="24"/>
                <w:szCs w:val="24"/>
              </w:rPr>
              <w:t>28.25.14.110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F63726" w:rsidRDefault="00DA1D2A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5" w:history="1">
              <w:r w:rsidR="00AF7DB1" w:rsidRPr="00F63726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16.24.13.110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AF7DB1" w:rsidRDefault="00AF7DB1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Ящики деревянные</w:t>
            </w:r>
          </w:p>
        </w:tc>
      </w:tr>
      <w:tr w:rsidR="004D2177" w:rsidRPr="00AA372E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22.19.60.110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AF7DB1" w:rsidRDefault="004D2177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Перчатки резиновые</w:t>
            </w:r>
          </w:p>
        </w:tc>
      </w:tr>
      <w:tr w:rsidR="004D2177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32.99.11.199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4D2177" w:rsidRDefault="00DA1D2A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 w:rsidR="004D2177" w:rsidRPr="004D217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33.14.11.000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E8078B" w:rsidRDefault="00DA1D2A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="00E8078B" w:rsidRPr="00E8078B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Default="00B84F88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Default="00B84F88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28.13.26.000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9E05A1" w:rsidRDefault="00DA1D2A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="00B84F88" w:rsidRPr="009E05A1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26.40.41.000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9E05A1" w:rsidRDefault="00126C27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 w:rsidRPr="009E05A1">
              <w:rPr>
                <w:b w:val="0"/>
                <w:sz w:val="24"/>
                <w:szCs w:val="24"/>
              </w:rPr>
              <w:t>Микрофоны и подставки для них</w:t>
            </w:r>
          </w:p>
        </w:tc>
      </w:tr>
      <w:tr w:rsidR="00126C27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49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490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16.10.10.110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126C27" w:rsidRDefault="00126C27" w:rsidP="0049082E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Пиломатериалы хвойных пород</w:t>
            </w:r>
          </w:p>
        </w:tc>
      </w:tr>
      <w:tr w:rsidR="00627A5A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14.12.30.131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657BBA" w:rsidRDefault="00DA1D2A" w:rsidP="00502699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15.20.31.000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657BBA" w:rsidRDefault="00DA1D2A" w:rsidP="00502699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5026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16.10.10.111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126C27" w:rsidRDefault="00627A5A" w:rsidP="00502699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Пиломатериалы из сосны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14.12.30.150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15.20.32.121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Обувь специальная диэлектрическая из полимерных материалов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20.14.71.171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Канифоль и кислоты смоляные и их производные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Ключи гаечные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25.73.30.230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Отвертки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25.73.40.110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Сверла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25.93.14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Гвозди, кнопки, кнопки чертежные, скобы и аналогичные изделия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26.51.43.137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Указатели, измерители и индикаторы щитовые аналоговые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27.12.22.000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Выключатели автоматические на напряжение не более 1 кВ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27.12.31.000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27.32.13.124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 силовые гибкие общего назначения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27.32.13.199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Патроны для ламп на напряжение не более 1 кВ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Разъемы и розетки штепсельные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Соединители электрические, зажимы контактные, наборы зажимов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Арматура электроизоляционная из пластмасс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27.40.14.000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накаливания прочие, не включенные в другие группировки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27.40.15.150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светодиодные</w:t>
            </w:r>
          </w:p>
        </w:tc>
      </w:tr>
      <w:tr w:rsidR="009E05A1" w:rsidRPr="00AF7DB1" w:rsidTr="004D2177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32.50.42.120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C0A14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Очки защитные</w:t>
            </w:r>
          </w:p>
        </w:tc>
      </w:tr>
    </w:tbl>
    <w:p w:rsidR="00426D30" w:rsidRDefault="00426D30" w:rsidP="009E05A1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40513"/>
    <w:rsid w:val="000E5CCE"/>
    <w:rsid w:val="0010107C"/>
    <w:rsid w:val="00126C27"/>
    <w:rsid w:val="001529CC"/>
    <w:rsid w:val="001D0A75"/>
    <w:rsid w:val="003457E0"/>
    <w:rsid w:val="004231B8"/>
    <w:rsid w:val="00426D30"/>
    <w:rsid w:val="00446B83"/>
    <w:rsid w:val="004A2434"/>
    <w:rsid w:val="004D10B6"/>
    <w:rsid w:val="004D2177"/>
    <w:rsid w:val="00501204"/>
    <w:rsid w:val="00592902"/>
    <w:rsid w:val="005C717D"/>
    <w:rsid w:val="00611440"/>
    <w:rsid w:val="00627A5A"/>
    <w:rsid w:val="00635938"/>
    <w:rsid w:val="00717C84"/>
    <w:rsid w:val="007A4BBA"/>
    <w:rsid w:val="007F231B"/>
    <w:rsid w:val="00824F4E"/>
    <w:rsid w:val="00850406"/>
    <w:rsid w:val="008A358D"/>
    <w:rsid w:val="009C62FF"/>
    <w:rsid w:val="009E05A1"/>
    <w:rsid w:val="00AA372E"/>
    <w:rsid w:val="00AC0664"/>
    <w:rsid w:val="00AF7DB1"/>
    <w:rsid w:val="00B84F88"/>
    <w:rsid w:val="00C15B7C"/>
    <w:rsid w:val="00CF52CE"/>
    <w:rsid w:val="00D31BDD"/>
    <w:rsid w:val="00DA1D2A"/>
    <w:rsid w:val="00DB437F"/>
    <w:rsid w:val="00E26B35"/>
    <w:rsid w:val="00E8078B"/>
    <w:rsid w:val="00F6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8.13.26.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-zakupki.ru/cody/okpd2/33.14.11.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32.99.11.1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-zakupki.ru/cody/okpd2/28.25.14.110" TargetMode="External"/><Relationship Id="rId10" Type="http://schemas.openxmlformats.org/officeDocument/2006/relationships/hyperlink" Target="https://www.gov-zakupki.ru/cody/okpd2/15.20.31.000" TargetMode="External"/><Relationship Id="rId4" Type="http://schemas.openxmlformats.org/officeDocument/2006/relationships/hyperlink" Target="https://www.gov-zakupki.ru/cody/okpd2/27.90.20.110" TargetMode="External"/><Relationship Id="rId9" Type="http://schemas.openxmlformats.org/officeDocument/2006/relationships/hyperlink" Target="https://www.gov-zakupki.ru/cody/okpd2/14.12.30.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5</cp:revision>
  <dcterms:created xsi:type="dcterms:W3CDTF">2022-05-20T13:14:00Z</dcterms:created>
  <dcterms:modified xsi:type="dcterms:W3CDTF">2022-05-20T13:26:00Z</dcterms:modified>
</cp:coreProperties>
</file>